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ED9" w:rsidRDefault="00042ED9" w:rsidP="0084210D">
      <w:pPr>
        <w:pStyle w:val="a3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ED9" w:rsidRPr="00817C53" w:rsidRDefault="00042ED9" w:rsidP="0084210D">
      <w:pPr>
        <w:pStyle w:val="a3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042ED9" w:rsidRPr="00817C53" w:rsidRDefault="00042ED9" w:rsidP="0084210D">
      <w:pPr>
        <w:pStyle w:val="a3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 xml:space="preserve">Катав–Ивановского муниципального </w:t>
      </w:r>
      <w:r>
        <w:rPr>
          <w:b/>
          <w:sz w:val="40"/>
          <w:szCs w:val="40"/>
        </w:rPr>
        <w:t>округа</w:t>
      </w:r>
      <w:r>
        <w:rPr>
          <w:b/>
          <w:sz w:val="40"/>
          <w:szCs w:val="40"/>
        </w:rPr>
        <w:br/>
        <w:t>Челябинской области</w:t>
      </w:r>
    </w:p>
    <w:p w:rsidR="00042ED9" w:rsidRPr="00817C53" w:rsidRDefault="00042ED9" w:rsidP="0084210D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042ED9" w:rsidRPr="0084210D" w:rsidRDefault="00A55831" w:rsidP="00042ED9">
      <w:pPr>
        <w:pStyle w:val="a3"/>
        <w:rPr>
          <w:szCs w:val="26"/>
        </w:rPr>
      </w:pPr>
      <w:r w:rsidRPr="00A55831">
        <w:rPr>
          <w:noProof/>
        </w:rPr>
        <w:pict>
          <v:line id="Прямая соединительная линия 2" o:spid="_x0000_s1027" style="position:absolute;z-index:251659264;visibility:visible;mso-wrap-style:square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height-percent:0;mso-width-relative:page;mso-height-relative:page" from="-11.5pt,2.55pt" to="496.1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" o:allowincell="f" strokeweight="3pt">
            <v:stroke linestyle="thinThin"/>
          </v:line>
        </w:pict>
      </w:r>
    </w:p>
    <w:p w:rsidR="00042ED9" w:rsidRPr="00144A2A" w:rsidRDefault="00042ED9" w:rsidP="00144A2A">
      <w:pPr>
        <w:pStyle w:val="a3"/>
        <w:ind w:right="-2"/>
        <w:jc w:val="both"/>
        <w:rPr>
          <w:szCs w:val="26"/>
        </w:rPr>
      </w:pPr>
      <w:r w:rsidRPr="00144A2A">
        <w:rPr>
          <w:szCs w:val="26"/>
        </w:rPr>
        <w:t>«</w:t>
      </w:r>
      <w:r w:rsidR="00144A2A" w:rsidRPr="00144A2A">
        <w:rPr>
          <w:szCs w:val="26"/>
        </w:rPr>
        <w:t>20</w:t>
      </w:r>
      <w:r w:rsidRPr="00144A2A">
        <w:rPr>
          <w:szCs w:val="26"/>
        </w:rPr>
        <w:t xml:space="preserve">» </w:t>
      </w:r>
      <w:r w:rsidR="00144A2A" w:rsidRPr="00144A2A">
        <w:rPr>
          <w:szCs w:val="26"/>
        </w:rPr>
        <w:t>августа</w:t>
      </w:r>
      <w:r w:rsidRPr="00144A2A">
        <w:rPr>
          <w:szCs w:val="26"/>
        </w:rPr>
        <w:t xml:space="preserve"> 202</w:t>
      </w:r>
      <w:r w:rsidR="003C5F52" w:rsidRPr="00144A2A">
        <w:rPr>
          <w:szCs w:val="26"/>
        </w:rPr>
        <w:t>6</w:t>
      </w:r>
      <w:r w:rsidRPr="00144A2A">
        <w:rPr>
          <w:szCs w:val="26"/>
        </w:rPr>
        <w:t xml:space="preserve">г.                                                                            </w:t>
      </w:r>
      <w:r w:rsidR="00144A2A" w:rsidRPr="00144A2A">
        <w:rPr>
          <w:szCs w:val="26"/>
        </w:rPr>
        <w:tab/>
      </w:r>
      <w:r w:rsidR="00144A2A" w:rsidRPr="00144A2A">
        <w:rPr>
          <w:szCs w:val="26"/>
        </w:rPr>
        <w:tab/>
      </w:r>
      <w:r w:rsidRPr="00144A2A">
        <w:rPr>
          <w:szCs w:val="26"/>
        </w:rPr>
        <w:t xml:space="preserve">      № </w:t>
      </w:r>
      <w:r w:rsidR="00144A2A" w:rsidRPr="00144A2A">
        <w:rPr>
          <w:szCs w:val="26"/>
        </w:rPr>
        <w:t>305</w:t>
      </w:r>
    </w:p>
    <w:p w:rsidR="00AE4E34" w:rsidRPr="00144A2A" w:rsidRDefault="00AE4E34" w:rsidP="00144A2A">
      <w:pPr>
        <w:tabs>
          <w:tab w:val="left" w:pos="2700"/>
          <w:tab w:val="left" w:pos="4320"/>
          <w:tab w:val="left" w:pos="5040"/>
          <w:tab w:val="left" w:pos="6379"/>
        </w:tabs>
        <w:ind w:left="360" w:right="5035"/>
        <w:jc w:val="both"/>
        <w:rPr>
          <w:sz w:val="26"/>
          <w:szCs w:val="26"/>
        </w:rPr>
      </w:pPr>
    </w:p>
    <w:p w:rsidR="007972F4" w:rsidRPr="00144A2A" w:rsidRDefault="007972F4" w:rsidP="00144A2A">
      <w:pPr>
        <w:widowControl w:val="0"/>
        <w:autoSpaceDE w:val="0"/>
        <w:autoSpaceDN w:val="0"/>
        <w:ind w:right="5101"/>
        <w:jc w:val="both"/>
        <w:rPr>
          <w:sz w:val="26"/>
          <w:szCs w:val="26"/>
        </w:rPr>
      </w:pPr>
      <w:r w:rsidRPr="00144A2A">
        <w:rPr>
          <w:sz w:val="26"/>
          <w:szCs w:val="26"/>
        </w:rPr>
        <w:t xml:space="preserve">О внесении изменений в </w:t>
      </w:r>
      <w:r w:rsidR="00FB1E16" w:rsidRPr="00144A2A">
        <w:rPr>
          <w:sz w:val="26"/>
          <w:szCs w:val="26"/>
        </w:rPr>
        <w:t>р</w:t>
      </w:r>
      <w:r w:rsidRPr="00144A2A">
        <w:rPr>
          <w:sz w:val="26"/>
          <w:szCs w:val="26"/>
        </w:rPr>
        <w:t xml:space="preserve">ешение Собрания депутатов Катав-Ивановского  муниципального округа Челябинской области </w:t>
      </w:r>
      <w:r w:rsidR="00FB1E16" w:rsidRPr="00144A2A">
        <w:rPr>
          <w:sz w:val="26"/>
          <w:szCs w:val="26"/>
        </w:rPr>
        <w:t xml:space="preserve">от 16.04.2026 </w:t>
      </w:r>
      <w:r w:rsidRPr="00144A2A">
        <w:rPr>
          <w:sz w:val="26"/>
          <w:szCs w:val="26"/>
        </w:rPr>
        <w:t>№</w:t>
      </w:r>
      <w:r w:rsidR="007474BA" w:rsidRPr="00144A2A">
        <w:rPr>
          <w:sz w:val="26"/>
          <w:szCs w:val="26"/>
        </w:rPr>
        <w:t xml:space="preserve">215 </w:t>
      </w:r>
      <w:r w:rsidRPr="00144A2A">
        <w:rPr>
          <w:sz w:val="26"/>
          <w:szCs w:val="26"/>
        </w:rPr>
        <w:t>«Об утверждении Положения о порядке предоставления в аренду муниципального имущества Катав-Ивановского муниципального округа Челябинской области»</w:t>
      </w:r>
    </w:p>
    <w:p w:rsidR="00190379" w:rsidRPr="00144A2A" w:rsidRDefault="00190379" w:rsidP="00144A2A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AE4E34" w:rsidRPr="00144A2A" w:rsidRDefault="00AE4E34" w:rsidP="00144A2A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144A2A">
        <w:rPr>
          <w:rFonts w:ascii="Times New Roman" w:hAnsi="Times New Roman" w:cs="Times New Roman"/>
          <w:sz w:val="26"/>
          <w:szCs w:val="26"/>
        </w:rPr>
        <w:t>В соответствии с Гражданским кодексом Российской</w:t>
      </w:r>
      <w:bookmarkStart w:id="0" w:name="_GoBack"/>
      <w:bookmarkEnd w:id="0"/>
      <w:r w:rsidRPr="00144A2A">
        <w:rPr>
          <w:rFonts w:ascii="Times New Roman" w:hAnsi="Times New Roman" w:cs="Times New Roman"/>
          <w:sz w:val="26"/>
          <w:szCs w:val="26"/>
        </w:rPr>
        <w:t xml:space="preserve"> Федерации, </w:t>
      </w:r>
      <w:r w:rsidR="00DC05D2" w:rsidRPr="00144A2A">
        <w:rPr>
          <w:rFonts w:ascii="Times New Roman" w:hAnsi="Times New Roman" w:cs="Times New Roman"/>
          <w:sz w:val="26"/>
          <w:szCs w:val="26"/>
        </w:rPr>
        <w:t>Федеральным</w:t>
      </w:r>
      <w:r w:rsidR="00042ED9" w:rsidRPr="00144A2A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DC05D2" w:rsidRPr="00144A2A">
        <w:rPr>
          <w:rFonts w:ascii="Times New Roman" w:hAnsi="Times New Roman" w:cs="Times New Roman"/>
          <w:sz w:val="26"/>
          <w:szCs w:val="26"/>
        </w:rPr>
        <w:t>ом</w:t>
      </w:r>
      <w:r w:rsidR="00F373E5" w:rsidRPr="00144A2A">
        <w:rPr>
          <w:rFonts w:ascii="Times New Roman" w:hAnsi="Times New Roman" w:cs="Times New Roman"/>
          <w:sz w:val="26"/>
          <w:szCs w:val="26"/>
        </w:rPr>
        <w:t xml:space="preserve"> от 20.03.</w:t>
      </w:r>
      <w:r w:rsidR="00042ED9" w:rsidRPr="00144A2A">
        <w:rPr>
          <w:rFonts w:ascii="Times New Roman" w:hAnsi="Times New Roman" w:cs="Times New Roman"/>
          <w:sz w:val="26"/>
          <w:szCs w:val="26"/>
        </w:rPr>
        <w:t>2025 № 33-ФЗ «Об общих принципах организации местного самоуправления в единой системе публичной власти»</w:t>
      </w:r>
      <w:r w:rsidRPr="00144A2A">
        <w:rPr>
          <w:rFonts w:ascii="Times New Roman" w:hAnsi="Times New Roman" w:cs="Times New Roman"/>
          <w:sz w:val="26"/>
          <w:szCs w:val="26"/>
        </w:rPr>
        <w:t>,</w:t>
      </w:r>
      <w:r w:rsidR="00190379" w:rsidRPr="00144A2A">
        <w:rPr>
          <w:rFonts w:ascii="Times New Roman" w:hAnsi="Times New Roman" w:cs="Times New Roman"/>
          <w:sz w:val="26"/>
          <w:szCs w:val="26"/>
        </w:rPr>
        <w:t xml:space="preserve"> Федеральным законом от 06.10.2003 №131-ФЗ «Об общих принципах организации местного самоуправления в Российской Федерации»,</w:t>
      </w:r>
      <w:r w:rsidRPr="00144A2A">
        <w:rPr>
          <w:rFonts w:ascii="Times New Roman" w:hAnsi="Times New Roman" w:cs="Times New Roman"/>
          <w:sz w:val="26"/>
          <w:szCs w:val="26"/>
        </w:rPr>
        <w:t xml:space="preserve"> Федеральным </w:t>
      </w:r>
      <w:hyperlink r:id="rId7" w:history="1">
        <w:r w:rsidRPr="00144A2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144A2A">
        <w:rPr>
          <w:rFonts w:ascii="Times New Roman" w:hAnsi="Times New Roman" w:cs="Times New Roman"/>
          <w:sz w:val="26"/>
          <w:szCs w:val="26"/>
        </w:rPr>
        <w:t xml:space="preserve"> от 26.07.2006 </w:t>
      </w:r>
      <w:r w:rsidR="00042ED9" w:rsidRPr="00144A2A">
        <w:rPr>
          <w:rFonts w:ascii="Times New Roman" w:hAnsi="Times New Roman" w:cs="Times New Roman"/>
          <w:sz w:val="26"/>
          <w:szCs w:val="26"/>
        </w:rPr>
        <w:t>№135-ФЗ «</w:t>
      </w:r>
      <w:r w:rsidRPr="00144A2A">
        <w:rPr>
          <w:rFonts w:ascii="Times New Roman" w:hAnsi="Times New Roman" w:cs="Times New Roman"/>
          <w:sz w:val="26"/>
          <w:szCs w:val="26"/>
        </w:rPr>
        <w:t>О защите конкуренции</w:t>
      </w:r>
      <w:r w:rsidR="00042ED9" w:rsidRPr="00144A2A">
        <w:rPr>
          <w:rFonts w:ascii="Times New Roman" w:hAnsi="Times New Roman" w:cs="Times New Roman"/>
          <w:sz w:val="26"/>
          <w:szCs w:val="26"/>
        </w:rPr>
        <w:t>»</w:t>
      </w:r>
      <w:r w:rsidRPr="00144A2A">
        <w:rPr>
          <w:rFonts w:ascii="Times New Roman" w:hAnsi="Times New Roman" w:cs="Times New Roman"/>
          <w:sz w:val="26"/>
          <w:szCs w:val="26"/>
        </w:rPr>
        <w:t>, Федеральным законом</w:t>
      </w:r>
      <w:r w:rsidR="00042ED9" w:rsidRPr="00144A2A">
        <w:rPr>
          <w:rFonts w:ascii="Times New Roman" w:hAnsi="Times New Roman" w:cs="Times New Roman"/>
          <w:sz w:val="26"/>
          <w:szCs w:val="26"/>
        </w:rPr>
        <w:t xml:space="preserve"> от 24.07.2007 № 209-ФЗ «</w:t>
      </w:r>
      <w:r w:rsidRPr="00144A2A">
        <w:rPr>
          <w:rFonts w:ascii="Times New Roman" w:hAnsi="Times New Roman" w:cs="Times New Roman"/>
          <w:sz w:val="26"/>
          <w:szCs w:val="26"/>
        </w:rPr>
        <w:t>О развитии малого и среднего предпринима</w:t>
      </w:r>
      <w:r w:rsidR="00042ED9" w:rsidRPr="00144A2A">
        <w:rPr>
          <w:rFonts w:ascii="Times New Roman" w:hAnsi="Times New Roman" w:cs="Times New Roman"/>
          <w:sz w:val="26"/>
          <w:szCs w:val="26"/>
        </w:rPr>
        <w:t>тельства в Российской Федерации»</w:t>
      </w:r>
      <w:r w:rsidRPr="00144A2A">
        <w:rPr>
          <w:rFonts w:ascii="Times New Roman" w:hAnsi="Times New Roman" w:cs="Times New Roman"/>
          <w:sz w:val="26"/>
          <w:szCs w:val="26"/>
        </w:rPr>
        <w:t xml:space="preserve">, Федеральным законом от 29.07.1998 </w:t>
      </w:r>
      <w:r w:rsidR="00042ED9" w:rsidRPr="00144A2A">
        <w:rPr>
          <w:rFonts w:ascii="Times New Roman" w:hAnsi="Times New Roman" w:cs="Times New Roman"/>
          <w:sz w:val="26"/>
          <w:szCs w:val="26"/>
        </w:rPr>
        <w:t>№</w:t>
      </w:r>
      <w:r w:rsidRPr="00144A2A">
        <w:rPr>
          <w:rFonts w:ascii="Times New Roman" w:hAnsi="Times New Roman" w:cs="Times New Roman"/>
          <w:sz w:val="26"/>
          <w:szCs w:val="26"/>
        </w:rPr>
        <w:t xml:space="preserve"> 135-ФЗ </w:t>
      </w:r>
      <w:r w:rsidR="00042ED9" w:rsidRPr="00144A2A">
        <w:rPr>
          <w:rFonts w:ascii="Times New Roman" w:hAnsi="Times New Roman" w:cs="Times New Roman"/>
          <w:sz w:val="26"/>
          <w:szCs w:val="26"/>
        </w:rPr>
        <w:t>«</w:t>
      </w:r>
      <w:r w:rsidRPr="00144A2A">
        <w:rPr>
          <w:rFonts w:ascii="Times New Roman" w:hAnsi="Times New Roman" w:cs="Times New Roman"/>
          <w:sz w:val="26"/>
          <w:szCs w:val="26"/>
        </w:rPr>
        <w:t>Об оценочной деятельности в Российской Федерации</w:t>
      </w:r>
      <w:r w:rsidR="00042ED9" w:rsidRPr="00144A2A">
        <w:rPr>
          <w:rFonts w:ascii="Times New Roman" w:hAnsi="Times New Roman" w:cs="Times New Roman"/>
          <w:sz w:val="26"/>
          <w:szCs w:val="26"/>
        </w:rPr>
        <w:t>»</w:t>
      </w:r>
      <w:r w:rsidRPr="00144A2A">
        <w:rPr>
          <w:rFonts w:ascii="Times New Roman" w:hAnsi="Times New Roman" w:cs="Times New Roman"/>
          <w:sz w:val="26"/>
          <w:szCs w:val="26"/>
        </w:rPr>
        <w:t>,</w:t>
      </w:r>
      <w:r w:rsidR="00091BC9" w:rsidRPr="00144A2A">
        <w:rPr>
          <w:rFonts w:ascii="PT Serif" w:hAnsi="PT Serif" w:cs="Times New Roman"/>
          <w:sz w:val="26"/>
          <w:szCs w:val="26"/>
          <w:shd w:val="clear" w:color="auto" w:fill="FFFFFF"/>
        </w:rPr>
        <w:t xml:space="preserve"> </w:t>
      </w:r>
      <w:r w:rsidR="00091BC9" w:rsidRPr="00144A2A">
        <w:rPr>
          <w:rFonts w:ascii="Times New Roman" w:hAnsi="Times New Roman" w:cs="Times New Roman"/>
          <w:sz w:val="26"/>
          <w:szCs w:val="26"/>
        </w:rPr>
        <w:t>Федеральным законом от 07.07.2003 №126-ФЗ «О связи»,</w:t>
      </w:r>
      <w:r w:rsidRPr="00144A2A">
        <w:rPr>
          <w:rFonts w:ascii="Times New Roman" w:hAnsi="Times New Roman" w:cs="Times New Roman"/>
          <w:sz w:val="26"/>
          <w:szCs w:val="26"/>
        </w:rPr>
        <w:t xml:space="preserve"> </w:t>
      </w:r>
      <w:r w:rsidR="00042ED9" w:rsidRPr="00144A2A">
        <w:rPr>
          <w:rFonts w:ascii="Times New Roman" w:hAnsi="Times New Roman" w:cs="Times New Roman"/>
          <w:sz w:val="26"/>
          <w:szCs w:val="26"/>
        </w:rPr>
        <w:t>Приказом</w:t>
      </w:r>
      <w:r w:rsidR="00042ED9" w:rsidRPr="00144A2A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="00042ED9" w:rsidRPr="00144A2A">
        <w:rPr>
          <w:rFonts w:ascii="Times New Roman" w:hAnsi="Times New Roman" w:cs="Times New Roman"/>
          <w:sz w:val="26"/>
          <w:szCs w:val="26"/>
        </w:rPr>
        <w:t>Федеральной антимонополь</w:t>
      </w:r>
      <w:r w:rsidR="00091BC9" w:rsidRPr="00144A2A">
        <w:rPr>
          <w:rFonts w:ascii="Times New Roman" w:hAnsi="Times New Roman" w:cs="Times New Roman"/>
          <w:sz w:val="26"/>
          <w:szCs w:val="26"/>
        </w:rPr>
        <w:t>ной службы от 21</w:t>
      </w:r>
      <w:r w:rsidR="00F373E5" w:rsidRPr="00144A2A">
        <w:rPr>
          <w:rFonts w:ascii="Times New Roman" w:hAnsi="Times New Roman" w:cs="Times New Roman"/>
          <w:sz w:val="26"/>
          <w:szCs w:val="26"/>
        </w:rPr>
        <w:t>.03.</w:t>
      </w:r>
      <w:r w:rsidR="00091BC9" w:rsidRPr="00144A2A">
        <w:rPr>
          <w:rFonts w:ascii="Times New Roman" w:hAnsi="Times New Roman" w:cs="Times New Roman"/>
          <w:sz w:val="26"/>
          <w:szCs w:val="26"/>
        </w:rPr>
        <w:t>2023</w:t>
      </w:r>
      <w:r w:rsidR="00F373E5" w:rsidRPr="00144A2A">
        <w:rPr>
          <w:rFonts w:ascii="Times New Roman" w:hAnsi="Times New Roman" w:cs="Times New Roman"/>
          <w:sz w:val="26"/>
          <w:szCs w:val="26"/>
        </w:rPr>
        <w:t xml:space="preserve"> </w:t>
      </w:r>
      <w:r w:rsidR="00091BC9" w:rsidRPr="00144A2A">
        <w:rPr>
          <w:rFonts w:ascii="Times New Roman" w:hAnsi="Times New Roman" w:cs="Times New Roman"/>
          <w:sz w:val="26"/>
          <w:szCs w:val="26"/>
        </w:rPr>
        <w:t>№</w:t>
      </w:r>
      <w:r w:rsidR="00042ED9" w:rsidRPr="00144A2A">
        <w:rPr>
          <w:rFonts w:ascii="Times New Roman" w:hAnsi="Times New Roman" w:cs="Times New Roman"/>
          <w:sz w:val="26"/>
          <w:szCs w:val="26"/>
        </w:rPr>
        <w:t>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Pr="00144A2A">
        <w:rPr>
          <w:rFonts w:ascii="Times New Roman" w:hAnsi="Times New Roman" w:cs="Times New Roman"/>
          <w:sz w:val="26"/>
          <w:szCs w:val="26"/>
        </w:rPr>
        <w:t xml:space="preserve"> и в целях эффективного использования муниципального имущества, на основании Устава Катав-Ивановского муниципального </w:t>
      </w:r>
      <w:r w:rsidR="00042ED9" w:rsidRPr="00144A2A">
        <w:rPr>
          <w:rFonts w:ascii="Times New Roman" w:hAnsi="Times New Roman" w:cs="Times New Roman"/>
          <w:sz w:val="26"/>
          <w:szCs w:val="26"/>
        </w:rPr>
        <w:t>округа</w:t>
      </w:r>
      <w:r w:rsidR="00144A2A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="00DC05D2" w:rsidRPr="00144A2A">
        <w:rPr>
          <w:rFonts w:ascii="Times New Roman" w:hAnsi="Times New Roman" w:cs="Times New Roman"/>
          <w:sz w:val="26"/>
          <w:szCs w:val="26"/>
        </w:rPr>
        <w:t>,</w:t>
      </w:r>
      <w:r w:rsidRPr="00144A2A">
        <w:rPr>
          <w:rFonts w:ascii="Times New Roman" w:hAnsi="Times New Roman" w:cs="Times New Roman"/>
          <w:sz w:val="26"/>
          <w:szCs w:val="26"/>
        </w:rPr>
        <w:t xml:space="preserve"> Собрание депутатов Катав-Ивановского муниципального </w:t>
      </w:r>
      <w:r w:rsidR="00042ED9" w:rsidRPr="00144A2A">
        <w:rPr>
          <w:rFonts w:ascii="Times New Roman" w:hAnsi="Times New Roman" w:cs="Times New Roman"/>
          <w:sz w:val="26"/>
          <w:szCs w:val="26"/>
        </w:rPr>
        <w:t>округа</w:t>
      </w:r>
      <w:r w:rsidR="00DC05D2" w:rsidRPr="00144A2A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</w:p>
    <w:p w:rsidR="00144A2A" w:rsidRDefault="00144A2A" w:rsidP="00144A2A">
      <w:pPr>
        <w:pStyle w:val="ConsPlusTitlePage"/>
        <w:ind w:firstLine="709"/>
        <w:rPr>
          <w:rFonts w:ascii="Times New Roman" w:hAnsi="Times New Roman" w:cs="Times New Roman"/>
          <w:sz w:val="26"/>
          <w:szCs w:val="26"/>
        </w:rPr>
      </w:pPr>
    </w:p>
    <w:p w:rsidR="00CB7929" w:rsidRPr="00144A2A" w:rsidRDefault="00CB7929" w:rsidP="00144A2A">
      <w:pPr>
        <w:pStyle w:val="ConsPlusTitlePage"/>
        <w:ind w:firstLine="709"/>
        <w:rPr>
          <w:rFonts w:ascii="Times New Roman" w:hAnsi="Times New Roman" w:cs="Times New Roman"/>
          <w:sz w:val="26"/>
          <w:szCs w:val="26"/>
        </w:rPr>
      </w:pPr>
      <w:r w:rsidRPr="00144A2A">
        <w:rPr>
          <w:rFonts w:ascii="Times New Roman" w:hAnsi="Times New Roman" w:cs="Times New Roman"/>
          <w:sz w:val="26"/>
          <w:szCs w:val="26"/>
        </w:rPr>
        <w:t>РЕШАЕТ:</w:t>
      </w:r>
    </w:p>
    <w:p w:rsidR="00CB7929" w:rsidRPr="00144A2A" w:rsidRDefault="00CB7929" w:rsidP="00144A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144A2A" w:rsidRDefault="007474BA" w:rsidP="00144A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4A2A">
        <w:rPr>
          <w:rFonts w:ascii="Times New Roman" w:hAnsi="Times New Roman" w:cs="Times New Roman"/>
          <w:sz w:val="26"/>
          <w:szCs w:val="26"/>
        </w:rPr>
        <w:t>1.</w:t>
      </w:r>
      <w:r w:rsidRPr="00144A2A">
        <w:rPr>
          <w:rFonts w:ascii="Times New Roman" w:hAnsi="Times New Roman" w:cs="Times New Roman"/>
          <w:sz w:val="26"/>
          <w:szCs w:val="26"/>
        </w:rPr>
        <w:tab/>
        <w:t xml:space="preserve">Внести следующие изменения в </w:t>
      </w:r>
      <w:r w:rsidR="00FB1E16" w:rsidRPr="00144A2A">
        <w:rPr>
          <w:rFonts w:ascii="Times New Roman" w:hAnsi="Times New Roman" w:cs="Times New Roman"/>
          <w:sz w:val="26"/>
          <w:szCs w:val="26"/>
        </w:rPr>
        <w:t>р</w:t>
      </w:r>
      <w:r w:rsidRPr="00144A2A">
        <w:rPr>
          <w:rFonts w:ascii="Times New Roman" w:hAnsi="Times New Roman" w:cs="Times New Roman"/>
          <w:sz w:val="26"/>
          <w:szCs w:val="26"/>
        </w:rPr>
        <w:t xml:space="preserve">ешение Собрания депутатов Катав-Ивановского муниципального округа Челябинской области </w:t>
      </w:r>
      <w:r w:rsidR="00FB1E16" w:rsidRPr="00144A2A">
        <w:rPr>
          <w:rFonts w:ascii="Times New Roman" w:hAnsi="Times New Roman" w:cs="Times New Roman"/>
          <w:sz w:val="26"/>
          <w:szCs w:val="26"/>
        </w:rPr>
        <w:t xml:space="preserve">от 16.04.2026 </w:t>
      </w:r>
      <w:r w:rsidRPr="00144A2A">
        <w:rPr>
          <w:rFonts w:ascii="Times New Roman" w:hAnsi="Times New Roman" w:cs="Times New Roman"/>
          <w:sz w:val="26"/>
          <w:szCs w:val="26"/>
        </w:rPr>
        <w:t xml:space="preserve">№215  «Об утверждении Положения о порядке предоставления в аренду муниципального имущества Катав-Ивановского муниципального округа Челябинской области» </w:t>
      </w:r>
      <w:r w:rsidRPr="00144A2A">
        <w:rPr>
          <w:rFonts w:ascii="Times New Roman" w:hAnsi="Times New Roman" w:cs="Times New Roman"/>
          <w:sz w:val="26"/>
          <w:szCs w:val="26"/>
        </w:rPr>
        <w:lastRenderedPageBreak/>
        <w:t>изложив Раздел 5</w:t>
      </w:r>
      <w:r w:rsidR="00490E5D" w:rsidRPr="00144A2A">
        <w:rPr>
          <w:sz w:val="26"/>
          <w:szCs w:val="26"/>
        </w:rPr>
        <w:t xml:space="preserve"> «</w:t>
      </w:r>
      <w:r w:rsidR="00490E5D" w:rsidRPr="00144A2A">
        <w:rPr>
          <w:rFonts w:ascii="Times New Roman" w:hAnsi="Times New Roman" w:cs="Times New Roman"/>
          <w:sz w:val="26"/>
          <w:szCs w:val="26"/>
        </w:rPr>
        <w:t>Размещения оборудования связи на объектах муниципальной собственности»</w:t>
      </w:r>
      <w:r w:rsidRPr="00144A2A">
        <w:rPr>
          <w:rFonts w:ascii="Times New Roman" w:hAnsi="Times New Roman" w:cs="Times New Roman"/>
          <w:sz w:val="26"/>
          <w:szCs w:val="26"/>
        </w:rPr>
        <w:t xml:space="preserve"> Положения о порядке предоставления в аренду муниципального имущества Катав-Ивановского муниципального округа Челябинской области  в новой редакции согласно приложению</w:t>
      </w:r>
      <w:r w:rsidR="00025BF3" w:rsidRPr="00144A2A">
        <w:rPr>
          <w:rFonts w:ascii="Times New Roman" w:hAnsi="Times New Roman" w:cs="Times New Roman"/>
          <w:sz w:val="26"/>
          <w:szCs w:val="26"/>
        </w:rPr>
        <w:t>.</w:t>
      </w:r>
    </w:p>
    <w:p w:rsidR="00CB7929" w:rsidRPr="00144A2A" w:rsidRDefault="007474BA" w:rsidP="00144A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4A2A">
        <w:rPr>
          <w:rFonts w:ascii="Times New Roman" w:hAnsi="Times New Roman" w:cs="Times New Roman"/>
          <w:sz w:val="26"/>
          <w:szCs w:val="26"/>
        </w:rPr>
        <w:t>2</w:t>
      </w:r>
      <w:r w:rsidR="00CB7929" w:rsidRPr="00144A2A">
        <w:rPr>
          <w:rFonts w:ascii="Times New Roman" w:hAnsi="Times New Roman" w:cs="Times New Roman"/>
          <w:sz w:val="26"/>
          <w:szCs w:val="26"/>
        </w:rPr>
        <w:t xml:space="preserve">. Ответственность за исполнение настоящего решения возложить </w:t>
      </w:r>
      <w:r w:rsidR="00DC05D2" w:rsidRPr="00144A2A">
        <w:rPr>
          <w:rFonts w:ascii="Times New Roman" w:hAnsi="Times New Roman" w:cs="Times New Roman"/>
          <w:sz w:val="26"/>
          <w:szCs w:val="26"/>
        </w:rPr>
        <w:t xml:space="preserve">на </w:t>
      </w:r>
      <w:r w:rsidR="0058659E" w:rsidRPr="00144A2A">
        <w:rPr>
          <w:rFonts w:ascii="Times New Roman" w:hAnsi="Times New Roman" w:cs="Times New Roman"/>
          <w:sz w:val="26"/>
          <w:szCs w:val="26"/>
        </w:rPr>
        <w:t>Председателя Комитета</w:t>
      </w:r>
      <w:r w:rsidR="00CB7929" w:rsidRPr="00144A2A">
        <w:rPr>
          <w:rFonts w:ascii="Times New Roman" w:hAnsi="Times New Roman" w:cs="Times New Roman"/>
          <w:sz w:val="26"/>
          <w:szCs w:val="26"/>
        </w:rPr>
        <w:t xml:space="preserve"> имущественных отношений Катав-Ивановского муниципального </w:t>
      </w:r>
      <w:r w:rsidR="00042ED9" w:rsidRPr="00144A2A">
        <w:rPr>
          <w:rFonts w:ascii="Times New Roman" w:hAnsi="Times New Roman" w:cs="Times New Roman"/>
          <w:sz w:val="26"/>
          <w:szCs w:val="26"/>
        </w:rPr>
        <w:t>округа</w:t>
      </w:r>
      <w:r w:rsidR="0058659E" w:rsidRPr="00144A2A">
        <w:rPr>
          <w:rFonts w:ascii="Times New Roman" w:hAnsi="Times New Roman" w:cs="Times New Roman"/>
          <w:sz w:val="26"/>
          <w:szCs w:val="26"/>
        </w:rPr>
        <w:t xml:space="preserve"> Ю.Д.</w:t>
      </w:r>
      <w:r w:rsidR="00091BC9" w:rsidRPr="00144A2A">
        <w:rPr>
          <w:rFonts w:ascii="Times New Roman" w:hAnsi="Times New Roman" w:cs="Times New Roman"/>
          <w:sz w:val="26"/>
          <w:szCs w:val="26"/>
        </w:rPr>
        <w:t xml:space="preserve"> </w:t>
      </w:r>
      <w:r w:rsidR="0058659E" w:rsidRPr="00144A2A">
        <w:rPr>
          <w:rFonts w:ascii="Times New Roman" w:hAnsi="Times New Roman" w:cs="Times New Roman"/>
          <w:sz w:val="26"/>
          <w:szCs w:val="26"/>
        </w:rPr>
        <w:t>Егорова.</w:t>
      </w:r>
    </w:p>
    <w:p w:rsidR="0058659E" w:rsidRPr="00144A2A" w:rsidRDefault="007474BA" w:rsidP="00144A2A">
      <w:pPr>
        <w:ind w:firstLine="709"/>
        <w:jc w:val="both"/>
        <w:rPr>
          <w:sz w:val="26"/>
          <w:szCs w:val="26"/>
        </w:rPr>
      </w:pPr>
      <w:r w:rsidRPr="00144A2A">
        <w:rPr>
          <w:sz w:val="26"/>
          <w:szCs w:val="26"/>
        </w:rPr>
        <w:t>3</w:t>
      </w:r>
      <w:r w:rsidR="0058659E" w:rsidRPr="00144A2A">
        <w:rPr>
          <w:sz w:val="26"/>
          <w:szCs w:val="26"/>
        </w:rPr>
        <w:t xml:space="preserve">. </w:t>
      </w:r>
      <w:r w:rsidR="00190379" w:rsidRPr="00144A2A">
        <w:rPr>
          <w:sz w:val="26"/>
          <w:szCs w:val="26"/>
        </w:rPr>
        <w:t>Настоящее решение вступает в силу с</w:t>
      </w:r>
      <w:r w:rsidR="00091BC9" w:rsidRPr="00144A2A">
        <w:rPr>
          <w:sz w:val="26"/>
          <w:szCs w:val="26"/>
        </w:rPr>
        <w:t xml:space="preserve"> 01.09.2026 года и подлежит</w:t>
      </w:r>
      <w:r w:rsidR="00190379" w:rsidRPr="00144A2A">
        <w:rPr>
          <w:sz w:val="26"/>
          <w:szCs w:val="26"/>
        </w:rPr>
        <w:t xml:space="preserve"> </w:t>
      </w:r>
      <w:r w:rsidR="00091BC9" w:rsidRPr="00144A2A">
        <w:rPr>
          <w:sz w:val="26"/>
          <w:szCs w:val="26"/>
        </w:rPr>
        <w:t xml:space="preserve">официальному </w:t>
      </w:r>
      <w:r w:rsidR="00190379" w:rsidRPr="00144A2A">
        <w:rPr>
          <w:sz w:val="26"/>
          <w:szCs w:val="26"/>
        </w:rPr>
        <w:t>опубликовани</w:t>
      </w:r>
      <w:r w:rsidR="00091BC9" w:rsidRPr="00144A2A">
        <w:rPr>
          <w:sz w:val="26"/>
          <w:szCs w:val="26"/>
        </w:rPr>
        <w:t>ю</w:t>
      </w:r>
      <w:r w:rsidR="00190379" w:rsidRPr="00144A2A">
        <w:rPr>
          <w:sz w:val="26"/>
          <w:szCs w:val="26"/>
        </w:rPr>
        <w:t xml:space="preserve">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</w:t>
      </w:r>
      <w:r w:rsidR="0058659E" w:rsidRPr="00144A2A">
        <w:rPr>
          <w:sz w:val="26"/>
          <w:szCs w:val="26"/>
        </w:rPr>
        <w:t>.</w:t>
      </w:r>
    </w:p>
    <w:p w:rsidR="0058659E" w:rsidRPr="00144A2A" w:rsidRDefault="0058659E" w:rsidP="00144A2A">
      <w:pPr>
        <w:suppressLineNumbers/>
        <w:ind w:firstLine="709"/>
        <w:jc w:val="both"/>
        <w:rPr>
          <w:sz w:val="26"/>
          <w:szCs w:val="26"/>
        </w:rPr>
      </w:pPr>
    </w:p>
    <w:p w:rsidR="0058659E" w:rsidRPr="00144A2A" w:rsidRDefault="0058659E" w:rsidP="00144A2A">
      <w:pPr>
        <w:suppressLineNumbers/>
        <w:jc w:val="both"/>
        <w:rPr>
          <w:sz w:val="26"/>
          <w:szCs w:val="26"/>
        </w:rPr>
      </w:pPr>
    </w:p>
    <w:p w:rsidR="00190379" w:rsidRPr="00144A2A" w:rsidRDefault="00190379" w:rsidP="00144A2A">
      <w:pPr>
        <w:suppressLineNumbers/>
        <w:rPr>
          <w:sz w:val="26"/>
          <w:szCs w:val="26"/>
        </w:rPr>
      </w:pPr>
      <w:r w:rsidRPr="00144A2A">
        <w:rPr>
          <w:sz w:val="26"/>
          <w:szCs w:val="26"/>
        </w:rPr>
        <w:t>Председатель Собрания депутатов</w:t>
      </w:r>
    </w:p>
    <w:p w:rsidR="00190379" w:rsidRPr="00144A2A" w:rsidRDefault="00190379" w:rsidP="00144A2A">
      <w:pPr>
        <w:suppressLineNumbers/>
        <w:rPr>
          <w:sz w:val="26"/>
          <w:szCs w:val="26"/>
        </w:rPr>
      </w:pPr>
      <w:r w:rsidRPr="00144A2A">
        <w:rPr>
          <w:sz w:val="26"/>
          <w:szCs w:val="26"/>
        </w:rPr>
        <w:t>Катав-Ивановского муниципального округа</w:t>
      </w:r>
    </w:p>
    <w:p w:rsidR="00190379" w:rsidRPr="00144A2A" w:rsidRDefault="00190379" w:rsidP="00144A2A">
      <w:pPr>
        <w:suppressLineNumbers/>
        <w:rPr>
          <w:sz w:val="26"/>
          <w:szCs w:val="26"/>
        </w:rPr>
      </w:pPr>
      <w:r w:rsidRPr="00144A2A">
        <w:rPr>
          <w:sz w:val="26"/>
          <w:szCs w:val="26"/>
        </w:rPr>
        <w:t xml:space="preserve">Челябинской области                                                                  </w:t>
      </w:r>
      <w:r w:rsidR="00144A2A">
        <w:rPr>
          <w:sz w:val="26"/>
          <w:szCs w:val="26"/>
        </w:rPr>
        <w:tab/>
      </w:r>
      <w:r w:rsidR="00144A2A">
        <w:rPr>
          <w:sz w:val="26"/>
          <w:szCs w:val="26"/>
        </w:rPr>
        <w:tab/>
      </w:r>
      <w:r w:rsidRPr="00144A2A">
        <w:rPr>
          <w:sz w:val="26"/>
          <w:szCs w:val="26"/>
        </w:rPr>
        <w:t xml:space="preserve">  Е.А. Куликова</w:t>
      </w:r>
    </w:p>
    <w:p w:rsidR="00190379" w:rsidRPr="00144A2A" w:rsidRDefault="00190379" w:rsidP="00144A2A">
      <w:pPr>
        <w:suppressLineNumbers/>
        <w:rPr>
          <w:sz w:val="26"/>
          <w:szCs w:val="26"/>
        </w:rPr>
      </w:pPr>
    </w:p>
    <w:p w:rsidR="0084210D" w:rsidRPr="00144A2A" w:rsidRDefault="00190379" w:rsidP="00144A2A">
      <w:pPr>
        <w:suppressLineNumbers/>
        <w:rPr>
          <w:sz w:val="26"/>
          <w:szCs w:val="26"/>
        </w:rPr>
      </w:pPr>
      <w:r w:rsidRPr="00144A2A">
        <w:rPr>
          <w:sz w:val="26"/>
          <w:szCs w:val="26"/>
        </w:rPr>
        <w:t xml:space="preserve">Глава Катав-Ивановского </w:t>
      </w:r>
    </w:p>
    <w:p w:rsidR="00190379" w:rsidRPr="00144A2A" w:rsidRDefault="00190379" w:rsidP="00144A2A">
      <w:pPr>
        <w:suppressLineNumbers/>
        <w:rPr>
          <w:sz w:val="26"/>
          <w:szCs w:val="26"/>
        </w:rPr>
      </w:pPr>
      <w:r w:rsidRPr="00144A2A">
        <w:rPr>
          <w:sz w:val="26"/>
          <w:szCs w:val="26"/>
        </w:rPr>
        <w:t xml:space="preserve">муниципального округа   </w:t>
      </w:r>
    </w:p>
    <w:p w:rsidR="00190379" w:rsidRPr="00144A2A" w:rsidRDefault="00190379" w:rsidP="00144A2A">
      <w:pPr>
        <w:suppressLineNumbers/>
        <w:rPr>
          <w:sz w:val="26"/>
          <w:szCs w:val="26"/>
        </w:rPr>
        <w:sectPr w:rsidR="00190379" w:rsidRPr="00144A2A" w:rsidSect="00490E5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144A2A">
        <w:rPr>
          <w:sz w:val="26"/>
          <w:szCs w:val="26"/>
        </w:rPr>
        <w:t xml:space="preserve">Челябинской области                                                                   </w:t>
      </w:r>
      <w:r w:rsidR="00144A2A">
        <w:rPr>
          <w:sz w:val="26"/>
          <w:szCs w:val="26"/>
        </w:rPr>
        <w:tab/>
      </w:r>
      <w:r w:rsidR="00144A2A">
        <w:rPr>
          <w:sz w:val="26"/>
          <w:szCs w:val="26"/>
        </w:rPr>
        <w:tab/>
        <w:t xml:space="preserve">  </w:t>
      </w:r>
      <w:r w:rsidRPr="00144A2A">
        <w:rPr>
          <w:sz w:val="26"/>
          <w:szCs w:val="26"/>
        </w:rPr>
        <w:t xml:space="preserve">  А.В. Васильев</w:t>
      </w:r>
    </w:p>
    <w:p w:rsidR="007474BA" w:rsidRPr="0084210D" w:rsidRDefault="007474BA" w:rsidP="00144A2A">
      <w:pPr>
        <w:suppressLineNumbers/>
        <w:jc w:val="right"/>
        <w:rPr>
          <w:sz w:val="26"/>
          <w:szCs w:val="26"/>
        </w:rPr>
      </w:pPr>
      <w:r w:rsidRPr="0084210D">
        <w:rPr>
          <w:sz w:val="26"/>
          <w:szCs w:val="26"/>
        </w:rPr>
        <w:lastRenderedPageBreak/>
        <w:t xml:space="preserve">Приложение </w:t>
      </w:r>
    </w:p>
    <w:p w:rsidR="007474BA" w:rsidRPr="0084210D" w:rsidRDefault="007474BA" w:rsidP="00144A2A">
      <w:pPr>
        <w:suppressLineNumbers/>
        <w:jc w:val="right"/>
        <w:rPr>
          <w:sz w:val="26"/>
          <w:szCs w:val="26"/>
        </w:rPr>
      </w:pPr>
      <w:r w:rsidRPr="0084210D">
        <w:rPr>
          <w:sz w:val="26"/>
          <w:szCs w:val="26"/>
        </w:rPr>
        <w:t xml:space="preserve"> к </w:t>
      </w:r>
      <w:r w:rsidR="0084210D">
        <w:rPr>
          <w:sz w:val="26"/>
          <w:szCs w:val="26"/>
        </w:rPr>
        <w:t>р</w:t>
      </w:r>
      <w:r w:rsidRPr="0084210D">
        <w:rPr>
          <w:sz w:val="26"/>
          <w:szCs w:val="26"/>
        </w:rPr>
        <w:t>ешению Собрания депутатов</w:t>
      </w:r>
    </w:p>
    <w:p w:rsidR="0084210D" w:rsidRDefault="007474BA" w:rsidP="00144A2A">
      <w:pPr>
        <w:suppressLineNumbers/>
        <w:jc w:val="right"/>
        <w:rPr>
          <w:sz w:val="26"/>
          <w:szCs w:val="26"/>
        </w:rPr>
      </w:pPr>
      <w:r w:rsidRPr="0084210D">
        <w:rPr>
          <w:sz w:val="26"/>
          <w:szCs w:val="26"/>
        </w:rPr>
        <w:t>Катав-Ивановского муниципального</w:t>
      </w:r>
    </w:p>
    <w:p w:rsidR="007474BA" w:rsidRPr="0084210D" w:rsidRDefault="007474BA" w:rsidP="00144A2A">
      <w:pPr>
        <w:suppressLineNumbers/>
        <w:jc w:val="right"/>
        <w:rPr>
          <w:sz w:val="26"/>
          <w:szCs w:val="26"/>
        </w:rPr>
      </w:pPr>
      <w:r w:rsidRPr="0084210D">
        <w:rPr>
          <w:sz w:val="26"/>
          <w:szCs w:val="26"/>
        </w:rPr>
        <w:t xml:space="preserve"> округа Челябинской области</w:t>
      </w:r>
    </w:p>
    <w:p w:rsidR="007474BA" w:rsidRPr="0084210D" w:rsidRDefault="007474BA" w:rsidP="00144A2A">
      <w:pPr>
        <w:suppressLineNumbers/>
        <w:jc w:val="right"/>
        <w:rPr>
          <w:sz w:val="26"/>
          <w:szCs w:val="26"/>
        </w:rPr>
      </w:pPr>
      <w:r w:rsidRPr="0084210D">
        <w:rPr>
          <w:sz w:val="26"/>
          <w:szCs w:val="26"/>
        </w:rPr>
        <w:t xml:space="preserve">                                                                       от «</w:t>
      </w:r>
      <w:r w:rsidR="00144A2A">
        <w:rPr>
          <w:sz w:val="26"/>
          <w:szCs w:val="26"/>
        </w:rPr>
        <w:t>20</w:t>
      </w:r>
      <w:r w:rsidRPr="0084210D">
        <w:rPr>
          <w:sz w:val="26"/>
          <w:szCs w:val="26"/>
        </w:rPr>
        <w:t xml:space="preserve">» </w:t>
      </w:r>
      <w:r w:rsidR="00144A2A">
        <w:rPr>
          <w:sz w:val="26"/>
          <w:szCs w:val="26"/>
        </w:rPr>
        <w:t>августа</w:t>
      </w:r>
      <w:r w:rsidRPr="0084210D">
        <w:rPr>
          <w:sz w:val="26"/>
          <w:szCs w:val="26"/>
        </w:rPr>
        <w:t xml:space="preserve"> 2026 г. №</w:t>
      </w:r>
      <w:r w:rsidR="00144A2A">
        <w:rPr>
          <w:sz w:val="26"/>
          <w:szCs w:val="26"/>
        </w:rPr>
        <w:t>305</w:t>
      </w:r>
    </w:p>
    <w:p w:rsidR="007474BA" w:rsidRPr="0084210D" w:rsidRDefault="007474BA" w:rsidP="00144A2A">
      <w:pPr>
        <w:suppressLineNumbers/>
        <w:jc w:val="right"/>
        <w:rPr>
          <w:sz w:val="26"/>
          <w:szCs w:val="26"/>
        </w:rPr>
      </w:pPr>
    </w:p>
    <w:p w:rsidR="00091BC9" w:rsidRPr="0084210D" w:rsidRDefault="007474BA" w:rsidP="00144A2A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 xml:space="preserve">« </w:t>
      </w:r>
      <w:r w:rsidR="00CB7929" w:rsidRPr="0084210D">
        <w:rPr>
          <w:rFonts w:ascii="Times New Roman" w:hAnsi="Times New Roman" w:cs="Times New Roman"/>
          <w:sz w:val="26"/>
          <w:szCs w:val="26"/>
        </w:rPr>
        <w:t xml:space="preserve">5. </w:t>
      </w:r>
      <w:r w:rsidR="00091BC9" w:rsidRPr="0084210D">
        <w:rPr>
          <w:rFonts w:ascii="Times New Roman" w:hAnsi="Times New Roman" w:cs="Times New Roman"/>
          <w:sz w:val="26"/>
          <w:szCs w:val="26"/>
        </w:rPr>
        <w:t>Требования</w:t>
      </w:r>
    </w:p>
    <w:p w:rsidR="00CB7929" w:rsidRPr="0084210D" w:rsidRDefault="00091BC9" w:rsidP="00144A2A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к условиям договора о пользовании недвижимым имуществом, принадлежащим Российской Федерации, или субъекту Российской Федерации, или муниципальному образованию, для строительства и (или) эксплуатации средств связи и (или) сооружений связи</w:t>
      </w:r>
    </w:p>
    <w:p w:rsidR="00CB7929" w:rsidRPr="0084210D" w:rsidRDefault="00CB7929" w:rsidP="00144A2A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72F4" w:rsidRPr="0084210D" w:rsidRDefault="00CB7929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" w:name="P143"/>
      <w:bookmarkEnd w:id="1"/>
      <w:r w:rsidRPr="0084210D">
        <w:rPr>
          <w:rFonts w:ascii="Times New Roman" w:hAnsi="Times New Roman" w:cs="Times New Roman"/>
          <w:sz w:val="26"/>
          <w:szCs w:val="26"/>
        </w:rPr>
        <w:t>2</w:t>
      </w:r>
      <w:r w:rsidR="007972F4" w:rsidRPr="0084210D">
        <w:rPr>
          <w:rFonts w:ascii="Times New Roman" w:hAnsi="Times New Roman" w:cs="Times New Roman"/>
          <w:sz w:val="26"/>
          <w:szCs w:val="26"/>
        </w:rPr>
        <w:t>7</w:t>
      </w:r>
      <w:r w:rsidRPr="0084210D">
        <w:rPr>
          <w:rFonts w:ascii="Times New Roman" w:hAnsi="Times New Roman" w:cs="Times New Roman"/>
          <w:sz w:val="26"/>
          <w:szCs w:val="26"/>
        </w:rPr>
        <w:t xml:space="preserve">. </w:t>
      </w:r>
      <w:r w:rsidR="007972F4" w:rsidRPr="0084210D">
        <w:rPr>
          <w:rFonts w:ascii="Times New Roman" w:hAnsi="Times New Roman" w:cs="Times New Roman"/>
          <w:sz w:val="26"/>
          <w:szCs w:val="26"/>
        </w:rPr>
        <w:t>Договор должен содержать условие о предоставлении собственником либо иным владельцем имущества, который вправе заключать договор (далее - правообладатель), хозяйствующему субъекту доступа к имуществу (его части) для осуществления строительства и (или) эксплуатации средств связи и (или) сооружений связи.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Договор не должен содержать условие, обусловливающее доступ хозяйствующего субъекта к имуществу (его части) выполнением каких-либо работ, оказанием каких-либо услуг, в том числе третьими лицами.</w:t>
      </w:r>
    </w:p>
    <w:p w:rsidR="00CB7929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В договоре может содержаться условие о необходимости направления хозяйствующим субъектом перечня его уполномоченных представителей, которым будет предоставлен доступ к имуществу (его части) для строительства и (или) эксплуатации средств связи и (или) сооружений связи. В таком перечне указываются фамилии, имена, отчества (при наличии) уполномоченных представителей хозяйствующего субъекта.</w:t>
      </w:r>
    </w:p>
    <w:p w:rsidR="007972F4" w:rsidRPr="0084210D" w:rsidRDefault="00CB7929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2</w:t>
      </w:r>
      <w:r w:rsidR="007972F4" w:rsidRPr="0084210D">
        <w:rPr>
          <w:rFonts w:ascii="Times New Roman" w:hAnsi="Times New Roman" w:cs="Times New Roman"/>
          <w:sz w:val="26"/>
          <w:szCs w:val="26"/>
        </w:rPr>
        <w:t>8</w:t>
      </w:r>
      <w:r w:rsidRPr="0084210D">
        <w:rPr>
          <w:rFonts w:ascii="Times New Roman" w:hAnsi="Times New Roman" w:cs="Times New Roman"/>
          <w:sz w:val="26"/>
          <w:szCs w:val="26"/>
        </w:rPr>
        <w:t xml:space="preserve">. </w:t>
      </w:r>
      <w:r w:rsidR="007972F4" w:rsidRPr="0084210D">
        <w:rPr>
          <w:rFonts w:ascii="Times New Roman" w:hAnsi="Times New Roman" w:cs="Times New Roman"/>
          <w:sz w:val="26"/>
          <w:szCs w:val="26"/>
        </w:rPr>
        <w:t>Неотъемлемой частью договора является схема строительства и (или) эксплуатации средств связи и (или) сооружений связи (далее - схема), которая разрабатывается хозяйствующим субъектом на основе технических условий для разработки схемы, предоставленных правообладателем. Технические условия для разработки схемы запрашиваются хозяйствующим субъектом до подписания договора и должны содержать срок их действия.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Схема представляет собой графическое изображение места строительства и (или) эксплуатации средств связи и (или) сооружений связи на имуществе, выполненное схематично, и содержит следующую информацию: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- общая площадь имущества;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- площадь имущества (его части), передаваемого в пользование;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- место нахождения точек подключения, под которыми понимается совокупность технических средств, позволяющих при необходимости осуществить подключение средств связи и (или) сооружений связи к сети электроснабжения;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- технические параметры точек подключения.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Хозяйствующий субъект после получения технических условий для разработки схемы вправе запросить у правообладателя техническую документацию на имущество и (или) доступ к имуществу (его части) для его осмотра в целях разработки схемы.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 xml:space="preserve">Правообладатель в течение 7 рабочих дней со дня получения от хозяйствующего субъекта запроса о предоставлении технической документации на имущество и (или) запроса о предоставлении доступа к имуществу (его части) для его осмотра обязан </w:t>
      </w:r>
      <w:r w:rsidRPr="0084210D">
        <w:rPr>
          <w:rFonts w:ascii="Times New Roman" w:hAnsi="Times New Roman" w:cs="Times New Roman"/>
          <w:sz w:val="26"/>
          <w:szCs w:val="26"/>
        </w:rPr>
        <w:lastRenderedPageBreak/>
        <w:t>ознакомить хозяйствующего субъекта с имеющейся у него технической документацией на имущество и (или) предоставить хозяйствующему субъекту доступ к имуществу (его части) для его осмотра в целях разработки схемы.</w:t>
      </w:r>
    </w:p>
    <w:p w:rsidR="00CB7929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Правообладатель учитывает представленную хозяйствующим субъектом схему при определении условий строительства и (или) эксплуатации средств связи и (или) сооружений связи.</w:t>
      </w:r>
    </w:p>
    <w:p w:rsidR="00CB7929" w:rsidRPr="0084210D" w:rsidRDefault="007972F4" w:rsidP="00144A2A">
      <w:pPr>
        <w:ind w:firstLine="709"/>
        <w:jc w:val="both"/>
        <w:rPr>
          <w:sz w:val="26"/>
          <w:szCs w:val="26"/>
        </w:rPr>
      </w:pPr>
      <w:r w:rsidRPr="0084210D">
        <w:rPr>
          <w:sz w:val="26"/>
          <w:szCs w:val="26"/>
        </w:rPr>
        <w:t>29</w:t>
      </w:r>
      <w:r w:rsidR="00CB7929" w:rsidRPr="0084210D">
        <w:rPr>
          <w:sz w:val="26"/>
          <w:szCs w:val="26"/>
        </w:rPr>
        <w:t xml:space="preserve">. </w:t>
      </w:r>
      <w:r w:rsidRPr="0084210D">
        <w:rPr>
          <w:sz w:val="26"/>
          <w:szCs w:val="26"/>
        </w:rPr>
        <w:t>В случае если законодательством Российской Федерации в области обеспечения санитарно-эпидемиологического благополучия населения предусмотрено получение санитарно-эпидемиологического заключения о соответствии средства связи или сооружения связи государственным санитарно-эпидемиологическим правилам и нормативам, договор должен содержать условие о направлении хозяйствующим субъектом правообладателю копии такого санитарно-эпидемиологического заключения (или сведений о таком санитарно-эпидемиологическом заключении из реестра санитарно-эпидемиологических заключений о соответствии (несоответствии) видов деятельности (работ, услуг), продукции, проектной документации требованиям государственных санитарно-эпидемиологических правил и нормативов, если выдача такого санитарно-эпидемиологического заключения в виде отдельного документа не предусмотрена) в течение 30 календарных дней со дня получения такого санитарно-эпидемиологического заключения (или сведений о таком санитарно-эпидемиологическом заключении из реестра санитарно- эпидемиологических заключений о соответствии (несоответствии) видов деятельности (работ, услуг), продукции, проектной документации требованиям государственных санитарно-эпидемиологических правил и нормативов, если выдача такого санитарно-эпидемиологического заключения в виде отдельного документа не предусмотрена), но не позднее одного года со дня заключения договора.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30</w:t>
      </w:r>
      <w:r w:rsidR="00CB7929" w:rsidRPr="0084210D">
        <w:rPr>
          <w:rFonts w:ascii="Times New Roman" w:hAnsi="Times New Roman" w:cs="Times New Roman"/>
          <w:sz w:val="26"/>
          <w:szCs w:val="26"/>
        </w:rPr>
        <w:t xml:space="preserve">. </w:t>
      </w:r>
      <w:r w:rsidRPr="0084210D">
        <w:rPr>
          <w:rFonts w:ascii="Times New Roman" w:hAnsi="Times New Roman" w:cs="Times New Roman"/>
          <w:sz w:val="26"/>
          <w:szCs w:val="26"/>
        </w:rPr>
        <w:t>Сроки пользования имуществом определяются исходя из следующих условий: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а) долгосрочность и стабильность эксплуатации на имуществе планируемых к строительству и (или) эксплуатации средств связи и (или) сооружений связи, в соответствии с которыми срок пользования имуществом в договоре устанавливается исходя из необходимости обеспечения бесперебойного и качественного оказания услуг связи;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б) обеспечение непрерывности и приоритета оказания услуг связи;</w:t>
      </w:r>
    </w:p>
    <w:p w:rsidR="00CB7929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в) обеспечение совместного использования имущества, в соответствии с которым осуществляется эксплуатация средств связи и (или) сооружений связи не менее чем 2 хозяйствующими субъектами.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31</w:t>
      </w:r>
      <w:r w:rsidR="00CB7929" w:rsidRPr="0084210D">
        <w:rPr>
          <w:rFonts w:ascii="Times New Roman" w:hAnsi="Times New Roman" w:cs="Times New Roman"/>
          <w:sz w:val="26"/>
          <w:szCs w:val="26"/>
        </w:rPr>
        <w:t xml:space="preserve">. </w:t>
      </w:r>
      <w:r w:rsidRPr="0084210D">
        <w:rPr>
          <w:rFonts w:ascii="Times New Roman" w:hAnsi="Times New Roman" w:cs="Times New Roman"/>
          <w:sz w:val="26"/>
          <w:szCs w:val="26"/>
        </w:rPr>
        <w:t>С учетом условий определения сроков, предусмотренных пунктом 30 настоящего Положения, в договоре устанавливается срок пользования имуществом, который не может быть менее: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а) 5 лет - для организации связи или индивидуального предпринимателя, осуществляющего деятельность в области связи в качестве основного вида деятельности, если в заявлении такого лица не указан иной меньший срок;</w:t>
      </w:r>
    </w:p>
    <w:p w:rsidR="00CB7929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б) 10 лет - для юридического лица, осуществляющего деятельность по строительству и (или) эксплуатации сооружений связи для размещения сетей связи оператором связи, если в заявлении такого лица не указан иной меньший срок.</w:t>
      </w:r>
    </w:p>
    <w:p w:rsidR="007972F4" w:rsidRPr="0084210D" w:rsidRDefault="00CB7929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3</w:t>
      </w:r>
      <w:r w:rsidR="007972F4" w:rsidRPr="0084210D">
        <w:rPr>
          <w:rFonts w:ascii="Times New Roman" w:hAnsi="Times New Roman" w:cs="Times New Roman"/>
          <w:sz w:val="26"/>
          <w:szCs w:val="26"/>
        </w:rPr>
        <w:t>2</w:t>
      </w:r>
      <w:r w:rsidRPr="0084210D">
        <w:rPr>
          <w:rFonts w:ascii="Times New Roman" w:hAnsi="Times New Roman" w:cs="Times New Roman"/>
          <w:sz w:val="26"/>
          <w:szCs w:val="26"/>
        </w:rPr>
        <w:t xml:space="preserve">. </w:t>
      </w:r>
      <w:r w:rsidR="007972F4" w:rsidRPr="0084210D">
        <w:rPr>
          <w:rFonts w:ascii="Times New Roman" w:hAnsi="Times New Roman" w:cs="Times New Roman"/>
          <w:sz w:val="26"/>
          <w:szCs w:val="26"/>
        </w:rPr>
        <w:t xml:space="preserve">Соразмерная плата за пользование имуществом для строительства и (или) эксплуатации средств связи и (или) сооружений связи определяется исходя из </w:t>
      </w:r>
      <w:r w:rsidR="007972F4" w:rsidRPr="0084210D">
        <w:rPr>
          <w:rFonts w:ascii="Times New Roman" w:hAnsi="Times New Roman" w:cs="Times New Roman"/>
          <w:sz w:val="26"/>
          <w:szCs w:val="26"/>
        </w:rPr>
        <w:lastRenderedPageBreak/>
        <w:t>следующих условий: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а) экономическая обоснованность и предсказуемость определения размера такой платы, в соответствии с которыми в нормативных правовых актах органов государственной власти и органов местного самоуправления устанавливается порядок определения размера такой платы в отношении соответствующего имущества;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б) установление правообладателем такой платы в сопоставимых условиях равной для всех хозяйствующих субъектов, заинтересованных в доступе к определенному виду имущества (его части) и планирующих использовать имущество (его часть);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в) недопущение установления дополнительных платежей, помимо такой платы, а также расходов на оплату электрической энергии, потребляемой при эксплуатации средств связи и (или) сооружений связи;</w:t>
      </w:r>
    </w:p>
    <w:p w:rsidR="00CB7929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г) доступность информации о порядке определения размера такой платы</w:t>
      </w:r>
      <w:r w:rsidR="00CB7929" w:rsidRPr="0084210D">
        <w:rPr>
          <w:rFonts w:ascii="Times New Roman" w:hAnsi="Times New Roman" w:cs="Times New Roman"/>
          <w:sz w:val="26"/>
          <w:szCs w:val="26"/>
        </w:rPr>
        <w:t>.</w:t>
      </w:r>
    </w:p>
    <w:p w:rsidR="00CB7929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" w:name="P151"/>
      <w:bookmarkEnd w:id="2"/>
      <w:r w:rsidRPr="0084210D">
        <w:rPr>
          <w:rFonts w:ascii="Times New Roman" w:hAnsi="Times New Roman" w:cs="Times New Roman"/>
          <w:sz w:val="26"/>
          <w:szCs w:val="26"/>
        </w:rPr>
        <w:t>33</w:t>
      </w:r>
      <w:r w:rsidR="00CB7929" w:rsidRPr="0084210D">
        <w:rPr>
          <w:rFonts w:ascii="Times New Roman" w:hAnsi="Times New Roman" w:cs="Times New Roman"/>
          <w:sz w:val="26"/>
          <w:szCs w:val="26"/>
        </w:rPr>
        <w:t xml:space="preserve">. </w:t>
      </w:r>
      <w:r w:rsidRPr="0084210D">
        <w:rPr>
          <w:rFonts w:ascii="Times New Roman" w:hAnsi="Times New Roman" w:cs="Times New Roman"/>
          <w:sz w:val="26"/>
          <w:szCs w:val="26"/>
        </w:rPr>
        <w:t>Плата за пользование имуществом организацией связи, индивидуальным предпринимателем, осуществляющим деятельность в области связи в качестве основного вида деятельности, или юридическим лицом, осуществляющим деятельность по строительству и (или) эксплуатации сооружений связи для размещения сетей связи оператором связи (далее - хозяйствующий субъект), устанавливается для каждого имущества индивидуально.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34</w:t>
      </w:r>
      <w:r w:rsidR="00CB7929" w:rsidRPr="0084210D">
        <w:rPr>
          <w:rFonts w:ascii="Times New Roman" w:hAnsi="Times New Roman" w:cs="Times New Roman"/>
          <w:sz w:val="26"/>
          <w:szCs w:val="26"/>
        </w:rPr>
        <w:t xml:space="preserve">. </w:t>
      </w:r>
      <w:r w:rsidRPr="0084210D">
        <w:rPr>
          <w:rFonts w:ascii="Times New Roman" w:hAnsi="Times New Roman" w:cs="Times New Roman"/>
          <w:sz w:val="26"/>
          <w:szCs w:val="26"/>
        </w:rPr>
        <w:t>Размер платы за пользование имуществом (РП</w:t>
      </w:r>
      <w:r w:rsidRPr="0084210D">
        <w:rPr>
          <w:rFonts w:ascii="Times New Roman" w:hAnsi="Times New Roman" w:cs="Times New Roman"/>
          <w:sz w:val="26"/>
          <w:szCs w:val="26"/>
          <w:vertAlign w:val="subscript"/>
        </w:rPr>
        <w:t>КС</w:t>
      </w:r>
      <w:r w:rsidRPr="0084210D">
        <w:rPr>
          <w:rFonts w:ascii="Times New Roman" w:hAnsi="Times New Roman" w:cs="Times New Roman"/>
          <w:sz w:val="26"/>
          <w:szCs w:val="26"/>
        </w:rPr>
        <w:t>) в месяц (рублей) определяется по формуле: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РП</w:t>
      </w:r>
      <w:r w:rsidRPr="0084210D">
        <w:rPr>
          <w:rFonts w:ascii="Times New Roman" w:hAnsi="Times New Roman" w:cs="Times New Roman"/>
          <w:sz w:val="26"/>
          <w:szCs w:val="26"/>
          <w:vertAlign w:val="subscript"/>
        </w:rPr>
        <w:t>КС</w:t>
      </w:r>
      <w:r w:rsidRPr="0084210D">
        <w:rPr>
          <w:rFonts w:ascii="Times New Roman" w:hAnsi="Times New Roman" w:cs="Times New Roman"/>
          <w:sz w:val="26"/>
          <w:szCs w:val="26"/>
        </w:rPr>
        <w:t>=(С</w:t>
      </w:r>
      <w:r w:rsidRPr="0084210D">
        <w:rPr>
          <w:rFonts w:ascii="Times New Roman" w:hAnsi="Times New Roman" w:cs="Times New Roman"/>
          <w:sz w:val="26"/>
          <w:szCs w:val="26"/>
          <w:vertAlign w:val="subscript"/>
        </w:rPr>
        <w:t>ИМ</w:t>
      </w:r>
      <w:r w:rsidRPr="0084210D">
        <w:rPr>
          <w:rFonts w:ascii="Times New Roman" w:hAnsi="Times New Roman" w:cs="Times New Roman"/>
          <w:sz w:val="26"/>
          <w:szCs w:val="26"/>
        </w:rPr>
        <w:t xml:space="preserve"> Х S</w:t>
      </w:r>
      <w:r w:rsidRPr="0084210D">
        <w:rPr>
          <w:rFonts w:ascii="Times New Roman" w:hAnsi="Times New Roman" w:cs="Times New Roman"/>
          <w:sz w:val="26"/>
          <w:szCs w:val="26"/>
          <w:vertAlign w:val="subscript"/>
        </w:rPr>
        <w:t>ДР</w:t>
      </w:r>
      <w:r w:rsidRPr="0084210D">
        <w:rPr>
          <w:rFonts w:ascii="Times New Roman" w:hAnsi="Times New Roman" w:cs="Times New Roman"/>
          <w:sz w:val="26"/>
          <w:szCs w:val="26"/>
        </w:rPr>
        <w:t>)/12,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где: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С</w:t>
      </w:r>
      <w:r w:rsidRPr="0084210D">
        <w:rPr>
          <w:rFonts w:ascii="Times New Roman" w:hAnsi="Times New Roman" w:cs="Times New Roman"/>
          <w:sz w:val="26"/>
          <w:szCs w:val="26"/>
          <w:vertAlign w:val="subscript"/>
        </w:rPr>
        <w:t>ИМ</w:t>
      </w:r>
      <w:r w:rsidRPr="0084210D">
        <w:rPr>
          <w:rFonts w:ascii="Times New Roman" w:hAnsi="Times New Roman" w:cs="Times New Roman"/>
          <w:sz w:val="26"/>
          <w:szCs w:val="26"/>
        </w:rPr>
        <w:t xml:space="preserve"> - ставка платы за 1 кв. метр имущества в год, определенная по результатам проведения оценки в соответствии с Федеральным законом </w:t>
      </w:r>
      <w:r w:rsidR="0084210D">
        <w:rPr>
          <w:rFonts w:ascii="Times New Roman" w:hAnsi="Times New Roman" w:cs="Times New Roman"/>
          <w:sz w:val="26"/>
          <w:szCs w:val="26"/>
        </w:rPr>
        <w:t>«</w:t>
      </w:r>
      <w:r w:rsidRPr="0084210D">
        <w:rPr>
          <w:rFonts w:ascii="Times New Roman" w:hAnsi="Times New Roman" w:cs="Times New Roman"/>
          <w:sz w:val="26"/>
          <w:szCs w:val="26"/>
        </w:rPr>
        <w:t>Об оценочной деятельности в Российской Федерации</w:t>
      </w:r>
      <w:r w:rsidR="0084210D">
        <w:rPr>
          <w:rFonts w:ascii="Times New Roman" w:hAnsi="Times New Roman" w:cs="Times New Roman"/>
          <w:sz w:val="26"/>
          <w:szCs w:val="26"/>
        </w:rPr>
        <w:t>»</w:t>
      </w:r>
      <w:r w:rsidRPr="0084210D">
        <w:rPr>
          <w:rFonts w:ascii="Times New Roman" w:hAnsi="Times New Roman" w:cs="Times New Roman"/>
          <w:sz w:val="26"/>
          <w:szCs w:val="26"/>
        </w:rPr>
        <w:t xml:space="preserve"> (рублей);</w:t>
      </w:r>
    </w:p>
    <w:p w:rsidR="00CB7929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S</w:t>
      </w:r>
      <w:r w:rsidRPr="0084210D">
        <w:rPr>
          <w:rFonts w:ascii="Times New Roman" w:hAnsi="Times New Roman" w:cs="Times New Roman"/>
          <w:sz w:val="26"/>
          <w:szCs w:val="26"/>
          <w:vertAlign w:val="subscript"/>
        </w:rPr>
        <w:t>ДР</w:t>
      </w:r>
      <w:r w:rsidRPr="0084210D">
        <w:rPr>
          <w:rFonts w:ascii="Times New Roman" w:hAnsi="Times New Roman" w:cs="Times New Roman"/>
          <w:sz w:val="26"/>
          <w:szCs w:val="26"/>
        </w:rPr>
        <w:t xml:space="preserve"> - площадь имущества (его части), предоставляемого хозяйствующему субъекту по договору о пользовании имуществом, заключенному с собственником или иным владельцем имущества (кв. метров)</w:t>
      </w:r>
      <w:r w:rsidR="00CB7929" w:rsidRPr="0084210D">
        <w:rPr>
          <w:rFonts w:ascii="Times New Roman" w:hAnsi="Times New Roman" w:cs="Times New Roman"/>
          <w:sz w:val="26"/>
          <w:szCs w:val="26"/>
        </w:rPr>
        <w:t>.</w:t>
      </w:r>
    </w:p>
    <w:p w:rsidR="007972F4" w:rsidRPr="0084210D" w:rsidRDefault="00CB7929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3</w:t>
      </w:r>
      <w:r w:rsidR="007972F4" w:rsidRPr="0084210D">
        <w:rPr>
          <w:rFonts w:ascii="Times New Roman" w:hAnsi="Times New Roman" w:cs="Times New Roman"/>
          <w:sz w:val="26"/>
          <w:szCs w:val="26"/>
        </w:rPr>
        <w:t>5</w:t>
      </w:r>
      <w:r w:rsidRPr="0084210D">
        <w:rPr>
          <w:rFonts w:ascii="Times New Roman" w:hAnsi="Times New Roman" w:cs="Times New Roman"/>
          <w:sz w:val="26"/>
          <w:szCs w:val="26"/>
        </w:rPr>
        <w:t xml:space="preserve">. </w:t>
      </w:r>
      <w:r w:rsidR="007972F4" w:rsidRPr="0084210D">
        <w:rPr>
          <w:rFonts w:ascii="Times New Roman" w:hAnsi="Times New Roman" w:cs="Times New Roman"/>
          <w:sz w:val="26"/>
          <w:szCs w:val="26"/>
        </w:rPr>
        <w:t>В состав платы за пользование имуществом не подлежат включению расходы, учтенные в составе цены (тарифа) на предоставление иных услуг, связанных с использованием того же имущества (его части).</w:t>
      </w:r>
    </w:p>
    <w:p w:rsidR="00CB7929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Расходы собственника или иного владельца имущества при проведении работ по капитальному ремонту, модернизации, реконструкции и переустройству имущества, предоставленного хозяйствующему субъекту по договору о пользовании имуществом, не включаются в состав платы за пользование имуществом.</w:t>
      </w:r>
    </w:p>
    <w:p w:rsidR="007972F4" w:rsidRPr="0084210D" w:rsidRDefault="007972F4" w:rsidP="00144A2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210D">
        <w:rPr>
          <w:rFonts w:ascii="Times New Roman" w:hAnsi="Times New Roman" w:cs="Times New Roman"/>
          <w:sz w:val="26"/>
          <w:szCs w:val="26"/>
        </w:rPr>
        <w:t>36. Размер платы за пользование имуществом может быть изменен не ранее чем через один год после заключения договора о пользовании имуществом и не чаще одного раза в год, если иное не предусмотрено законодательством Российской Федерации. При этом изменение размера платы за пользование имуществом не может превышать индекс потребительских цен (в среднем за год к предыдущему году), определяемый в соответствии с базовым вариантом прогноза социально-экономического развития Российской Федерации на очередной финансовый год и плановый период.</w:t>
      </w:r>
      <w:r w:rsidR="0084210D">
        <w:rPr>
          <w:rFonts w:ascii="Times New Roman" w:hAnsi="Times New Roman" w:cs="Times New Roman"/>
          <w:sz w:val="26"/>
          <w:szCs w:val="26"/>
        </w:rPr>
        <w:t>».</w:t>
      </w:r>
    </w:p>
    <w:p w:rsidR="00EA1C49" w:rsidRPr="00144A2A" w:rsidRDefault="00EA1C49" w:rsidP="00144A2A">
      <w:pPr>
        <w:spacing w:after="200" w:line="276" w:lineRule="auto"/>
        <w:rPr>
          <w:sz w:val="26"/>
          <w:szCs w:val="26"/>
        </w:rPr>
      </w:pPr>
    </w:p>
    <w:sectPr w:rsidR="00EA1C49" w:rsidRPr="00144A2A" w:rsidSect="00490E5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EE1"/>
    <w:multiLevelType w:val="hybridMultilevel"/>
    <w:tmpl w:val="EAEC1572"/>
    <w:lvl w:ilvl="0" w:tplc="B43E589C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D5620EA"/>
    <w:multiLevelType w:val="hybridMultilevel"/>
    <w:tmpl w:val="28326A76"/>
    <w:lvl w:ilvl="0" w:tplc="3C62F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compat/>
  <w:rsids>
    <w:rsidRoot w:val="00CB7929"/>
    <w:rsid w:val="00025BF3"/>
    <w:rsid w:val="00042ED9"/>
    <w:rsid w:val="00070A19"/>
    <w:rsid w:val="00091BC9"/>
    <w:rsid w:val="000F31DB"/>
    <w:rsid w:val="000F3863"/>
    <w:rsid w:val="00144A2A"/>
    <w:rsid w:val="00190379"/>
    <w:rsid w:val="001A2DD6"/>
    <w:rsid w:val="001E4A78"/>
    <w:rsid w:val="00203E55"/>
    <w:rsid w:val="00226D27"/>
    <w:rsid w:val="00261208"/>
    <w:rsid w:val="002724D5"/>
    <w:rsid w:val="00280567"/>
    <w:rsid w:val="00291977"/>
    <w:rsid w:val="0030083F"/>
    <w:rsid w:val="003C5F52"/>
    <w:rsid w:val="003E59B6"/>
    <w:rsid w:val="003F3C9A"/>
    <w:rsid w:val="00406B1A"/>
    <w:rsid w:val="00490E5D"/>
    <w:rsid w:val="00497D04"/>
    <w:rsid w:val="0058659E"/>
    <w:rsid w:val="00642F11"/>
    <w:rsid w:val="006A6325"/>
    <w:rsid w:val="007010ED"/>
    <w:rsid w:val="007474BA"/>
    <w:rsid w:val="00796E90"/>
    <w:rsid w:val="007972F4"/>
    <w:rsid w:val="007E46A4"/>
    <w:rsid w:val="00827C46"/>
    <w:rsid w:val="0084210D"/>
    <w:rsid w:val="008D0D11"/>
    <w:rsid w:val="008F5AC5"/>
    <w:rsid w:val="00943046"/>
    <w:rsid w:val="009618AE"/>
    <w:rsid w:val="009C4B16"/>
    <w:rsid w:val="00A505BD"/>
    <w:rsid w:val="00A55831"/>
    <w:rsid w:val="00A62F81"/>
    <w:rsid w:val="00AE4E34"/>
    <w:rsid w:val="00B608EA"/>
    <w:rsid w:val="00B62712"/>
    <w:rsid w:val="00C11667"/>
    <w:rsid w:val="00CB7929"/>
    <w:rsid w:val="00D333AF"/>
    <w:rsid w:val="00D50648"/>
    <w:rsid w:val="00DC05D2"/>
    <w:rsid w:val="00E9200B"/>
    <w:rsid w:val="00EA1C49"/>
    <w:rsid w:val="00F14402"/>
    <w:rsid w:val="00F373E5"/>
    <w:rsid w:val="00FB1E16"/>
    <w:rsid w:val="00FD1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79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E4E34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AE4E3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E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3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01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62F81"/>
    <w:pPr>
      <w:ind w:left="720"/>
      <w:contextualSpacing/>
    </w:pPr>
    <w:rPr>
      <w:sz w:val="24"/>
      <w:szCs w:val="24"/>
    </w:rPr>
  </w:style>
  <w:style w:type="paragraph" w:styleId="a9">
    <w:name w:val="No Spacing"/>
    <w:link w:val="aa"/>
    <w:uiPriority w:val="1"/>
    <w:qFormat/>
    <w:rsid w:val="00D50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D506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7474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9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84F5BD7C8AD8DB8DD6F7C94E19CDCABB2F8DCDE66DEB0BB42F694EA80EBA0F74CF3934BA81A1071D19FB7952Fp071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33FED-0BEB-4DFB-AC8B-686BB374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5</Pages>
  <Words>1800</Words>
  <Characters>10261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ReshetovaNV</dc:creator>
  <cp:lastModifiedBy>Пользователь</cp:lastModifiedBy>
  <cp:revision>23</cp:revision>
  <cp:lastPrinted>2026-08-21T04:39:00Z</cp:lastPrinted>
  <dcterms:created xsi:type="dcterms:W3CDTF">2022-03-01T05:59:00Z</dcterms:created>
  <dcterms:modified xsi:type="dcterms:W3CDTF">2026-08-21T04:39:00Z</dcterms:modified>
</cp:coreProperties>
</file>